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D39D5" w14:textId="6A709723" w:rsidR="003F2232" w:rsidRDefault="003F2232" w:rsidP="005C0704">
      <w:pPr>
        <w:autoSpaceDE w:val="0"/>
        <w:autoSpaceDN w:val="0"/>
        <w:adjustRightInd w:val="0"/>
        <w:jc w:val="both"/>
        <w:rPr>
          <w:rFonts w:cstheme="minorHAnsi"/>
          <w:b/>
          <w:bCs/>
          <w:u w:val="single"/>
          <w14:ligatures w14:val="standardContextual"/>
        </w:rPr>
      </w:pPr>
      <w:r w:rsidRPr="00290842">
        <w:rPr>
          <w:noProof/>
        </w:rPr>
        <w:drawing>
          <wp:anchor distT="0" distB="0" distL="114300" distR="114300" simplePos="0" relativeHeight="251659264" behindDoc="0" locked="0" layoutInCell="1" allowOverlap="1" wp14:anchorId="7C631618" wp14:editId="72FB8BC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03350" cy="529590"/>
            <wp:effectExtent l="0" t="0" r="6350" b="3810"/>
            <wp:wrapTopAndBottom/>
            <wp:docPr id="2" name="Image 2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logo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DF41" w14:textId="429D5CE8" w:rsidR="005C0704" w:rsidRPr="002C3937" w:rsidRDefault="005C0704" w:rsidP="005C0704">
      <w:pPr>
        <w:autoSpaceDE w:val="0"/>
        <w:autoSpaceDN w:val="0"/>
        <w:adjustRightInd w:val="0"/>
        <w:jc w:val="both"/>
        <w:rPr>
          <w:rFonts w:cstheme="minorHAnsi"/>
          <w:b/>
          <w:bCs/>
          <w:i/>
          <w:iCs/>
          <w14:ligatures w14:val="standardContextual"/>
        </w:rPr>
      </w:pPr>
      <w:r w:rsidRPr="002C3937">
        <w:rPr>
          <w:rFonts w:cstheme="minorHAnsi"/>
          <w:b/>
          <w:bCs/>
          <w:i/>
          <w:iCs/>
          <w14:ligatures w14:val="standardContextual"/>
        </w:rPr>
        <w:t>Plaisancières et plaisanciers : comment profite</w:t>
      </w:r>
      <w:r w:rsidR="006B0D73" w:rsidRPr="002C3937">
        <w:rPr>
          <w:rFonts w:cstheme="minorHAnsi"/>
          <w:b/>
          <w:bCs/>
          <w:i/>
          <w:iCs/>
          <w14:ligatures w14:val="standardContextual"/>
        </w:rPr>
        <w:t>r</w:t>
      </w:r>
      <w:r w:rsidRPr="002C3937">
        <w:rPr>
          <w:rFonts w:cstheme="minorHAnsi"/>
          <w:b/>
          <w:bCs/>
          <w:i/>
          <w:iCs/>
          <w14:ligatures w14:val="standardContextual"/>
        </w:rPr>
        <w:t xml:space="preserve"> pleinement de vos plans d’eau sans causer de nuisances</w:t>
      </w:r>
      <w:r w:rsidR="006B0D73" w:rsidRPr="002C3937">
        <w:rPr>
          <w:rFonts w:cstheme="minorHAnsi"/>
          <w:b/>
          <w:bCs/>
          <w:i/>
          <w:iCs/>
          <w14:ligatures w14:val="standardContextual"/>
        </w:rPr>
        <w:t> </w:t>
      </w:r>
      <w:r w:rsidRPr="002C3937">
        <w:rPr>
          <w:rFonts w:cstheme="minorHAnsi"/>
          <w:b/>
          <w:bCs/>
          <w:i/>
          <w:iCs/>
          <w14:ligatures w14:val="standardContextual"/>
        </w:rPr>
        <w:t>?</w:t>
      </w:r>
    </w:p>
    <w:p w14:paraId="2CBE4B2C" w14:textId="77777777" w:rsidR="005C0704" w:rsidRPr="0063575C" w:rsidRDefault="005C0704" w:rsidP="005C07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  <w14:ligatures w14:val="standardContextual"/>
        </w:rPr>
      </w:pPr>
    </w:p>
    <w:p w14:paraId="73F5B131" w14:textId="0EA764D9" w:rsidR="0095349F" w:rsidRDefault="00DA0B12" w:rsidP="005C0704">
      <w:pPr>
        <w:autoSpaceDE w:val="0"/>
        <w:autoSpaceDN w:val="0"/>
        <w:adjustRightInd w:val="0"/>
        <w:jc w:val="both"/>
        <w:rPr>
          <w:rFonts w:cstheme="minorHAnsi"/>
          <w:sz w:val="22"/>
          <w:szCs w:val="22"/>
          <w14:ligatures w14:val="standardContextual"/>
        </w:rPr>
      </w:pPr>
      <w:r>
        <w:rPr>
          <w:rFonts w:cstheme="minorHAnsi"/>
          <w:sz w:val="22"/>
          <w:szCs w:val="22"/>
          <w14:ligatures w14:val="standardContextual"/>
        </w:rPr>
        <w:t>L</w:t>
      </w:r>
      <w:r w:rsidR="002E5BE7">
        <w:rPr>
          <w:rFonts w:cstheme="minorHAnsi"/>
          <w:sz w:val="22"/>
          <w:szCs w:val="22"/>
          <w14:ligatures w14:val="standardContextual"/>
        </w:rPr>
        <w:t>’équipe du</w:t>
      </w:r>
      <w:r w:rsidR="0095349F">
        <w:rPr>
          <w:rFonts w:cstheme="minorHAnsi"/>
          <w:sz w:val="22"/>
          <w:szCs w:val="22"/>
          <w14:ligatures w14:val="standardContextual"/>
        </w:rPr>
        <w:t xml:space="preserve"> COBALI </w:t>
      </w:r>
      <w:r w:rsidR="008A3F14">
        <w:rPr>
          <w:rFonts w:cstheme="minorHAnsi"/>
          <w:sz w:val="22"/>
          <w:szCs w:val="22"/>
          <w14:ligatures w14:val="standardContextual"/>
        </w:rPr>
        <w:t xml:space="preserve">tient à </w:t>
      </w:r>
      <w:r w:rsidR="005C0704" w:rsidRPr="0063575C">
        <w:rPr>
          <w:rFonts w:cstheme="minorHAnsi"/>
          <w:sz w:val="22"/>
          <w:szCs w:val="22"/>
          <w14:ligatures w14:val="standardContextual"/>
        </w:rPr>
        <w:t xml:space="preserve">rappeler </w:t>
      </w:r>
      <w:r w:rsidR="0095349F">
        <w:rPr>
          <w:rFonts w:cstheme="minorHAnsi"/>
          <w:sz w:val="22"/>
          <w:szCs w:val="22"/>
          <w14:ligatures w14:val="standardContextual"/>
        </w:rPr>
        <w:t xml:space="preserve">aux </w:t>
      </w:r>
      <w:r w:rsidR="0052237B" w:rsidRPr="0063575C">
        <w:rPr>
          <w:rFonts w:cstheme="minorHAnsi"/>
          <w:sz w:val="22"/>
          <w:szCs w:val="22"/>
          <w14:ligatures w14:val="standardContextual"/>
        </w:rPr>
        <w:t>plaisanciers</w:t>
      </w:r>
      <w:r w:rsidR="0095349F">
        <w:rPr>
          <w:rFonts w:cstheme="minorHAnsi"/>
          <w:sz w:val="22"/>
          <w:szCs w:val="22"/>
          <w14:ligatures w14:val="standardContextual"/>
        </w:rPr>
        <w:t xml:space="preserve"> </w:t>
      </w:r>
      <w:r w:rsidR="008A3F14">
        <w:rPr>
          <w:rFonts w:cstheme="minorHAnsi"/>
          <w:sz w:val="22"/>
          <w:szCs w:val="22"/>
          <w14:ligatures w14:val="standardContextual"/>
        </w:rPr>
        <w:t xml:space="preserve">l’importance de </w:t>
      </w:r>
      <w:r w:rsidR="0095349F">
        <w:rPr>
          <w:rFonts w:cstheme="minorHAnsi"/>
          <w:sz w:val="22"/>
          <w:szCs w:val="22"/>
          <w14:ligatures w14:val="standardContextual"/>
        </w:rPr>
        <w:t xml:space="preserve">leur </w:t>
      </w:r>
      <w:r w:rsidR="005C0704" w:rsidRPr="0063575C">
        <w:rPr>
          <w:rFonts w:cstheme="minorHAnsi"/>
          <w:sz w:val="22"/>
          <w:szCs w:val="22"/>
          <w14:ligatures w14:val="standardContextual"/>
        </w:rPr>
        <w:t xml:space="preserve">rôle </w:t>
      </w:r>
      <w:r w:rsidR="0095349F">
        <w:rPr>
          <w:rFonts w:cstheme="minorHAnsi"/>
          <w:sz w:val="22"/>
          <w:szCs w:val="22"/>
          <w14:ligatures w14:val="standardContextual"/>
        </w:rPr>
        <w:t>dans la protection des lacs et cours d’eau</w:t>
      </w:r>
      <w:r w:rsidR="005C0704" w:rsidRPr="0063575C">
        <w:rPr>
          <w:rFonts w:cstheme="minorHAnsi"/>
          <w:sz w:val="22"/>
          <w:szCs w:val="22"/>
          <w14:ligatures w14:val="standardContextual"/>
        </w:rPr>
        <w:t xml:space="preserve">. </w:t>
      </w:r>
      <w:r w:rsidR="0095349F" w:rsidRPr="0095349F">
        <w:rPr>
          <w:rFonts w:cstheme="minorHAnsi"/>
          <w:sz w:val="22"/>
          <w:szCs w:val="22"/>
          <w14:ligatures w14:val="standardContextual"/>
        </w:rPr>
        <w:t xml:space="preserve">En naviguant de façon responsable </w:t>
      </w:r>
      <w:r w:rsidR="0095349F">
        <w:rPr>
          <w:rFonts w:cstheme="minorHAnsi"/>
          <w:sz w:val="22"/>
          <w:szCs w:val="22"/>
          <w14:ligatures w14:val="standardContextual"/>
        </w:rPr>
        <w:t xml:space="preserve">lors </w:t>
      </w:r>
      <w:r w:rsidR="0095349F" w:rsidRPr="0095349F">
        <w:rPr>
          <w:rFonts w:cstheme="minorHAnsi"/>
          <w:sz w:val="22"/>
          <w:szCs w:val="22"/>
          <w14:ligatures w14:val="standardContextual"/>
        </w:rPr>
        <w:t xml:space="preserve">de vos </w:t>
      </w:r>
      <w:r w:rsidR="0095349F">
        <w:rPr>
          <w:rFonts w:cstheme="minorHAnsi"/>
          <w:sz w:val="22"/>
          <w:szCs w:val="22"/>
          <w14:ligatures w14:val="standardContextual"/>
        </w:rPr>
        <w:t xml:space="preserve">promenades, </w:t>
      </w:r>
      <w:r w:rsidR="0095349F" w:rsidRPr="0063575C">
        <w:rPr>
          <w:rFonts w:cstheme="minorHAnsi"/>
          <w:sz w:val="22"/>
          <w:szCs w:val="22"/>
          <w14:ligatures w14:val="standardContextual"/>
        </w:rPr>
        <w:t>vous contribue</w:t>
      </w:r>
      <w:r w:rsidR="008A3F14">
        <w:rPr>
          <w:rFonts w:cstheme="minorHAnsi"/>
          <w:sz w:val="22"/>
          <w:szCs w:val="22"/>
          <w14:ligatures w14:val="standardContextual"/>
        </w:rPr>
        <w:t>z</w:t>
      </w:r>
      <w:r w:rsidR="0095349F" w:rsidRPr="0063575C">
        <w:rPr>
          <w:rFonts w:cstheme="minorHAnsi"/>
          <w:sz w:val="22"/>
          <w:szCs w:val="22"/>
          <w14:ligatures w14:val="standardContextual"/>
        </w:rPr>
        <w:t xml:space="preserve"> activement</w:t>
      </w:r>
      <w:r w:rsidR="0095349F">
        <w:rPr>
          <w:rFonts w:cstheme="minorHAnsi"/>
          <w:sz w:val="22"/>
          <w:szCs w:val="22"/>
          <w14:ligatures w14:val="standardContextual"/>
        </w:rPr>
        <w:t xml:space="preserve"> à </w:t>
      </w:r>
      <w:r w:rsidR="0095349F" w:rsidRPr="0095349F">
        <w:rPr>
          <w:rFonts w:cstheme="minorHAnsi"/>
          <w:sz w:val="22"/>
          <w:szCs w:val="22"/>
          <w14:ligatures w14:val="standardContextual"/>
        </w:rPr>
        <w:t>préserver la qualité de l'eau</w:t>
      </w:r>
      <w:r w:rsidR="008A3F14">
        <w:rPr>
          <w:rFonts w:cstheme="minorHAnsi"/>
          <w:sz w:val="22"/>
          <w:szCs w:val="22"/>
          <w14:ligatures w14:val="standardContextual"/>
        </w:rPr>
        <w:t xml:space="preserve"> et</w:t>
      </w:r>
      <w:r w:rsidR="0095349F" w:rsidRPr="0095349F">
        <w:rPr>
          <w:rFonts w:cstheme="minorHAnsi"/>
          <w:sz w:val="22"/>
          <w:szCs w:val="22"/>
          <w14:ligatures w14:val="standardContextual"/>
        </w:rPr>
        <w:t xml:space="preserve"> </w:t>
      </w:r>
      <w:r w:rsidR="0095349F">
        <w:rPr>
          <w:rFonts w:cstheme="minorHAnsi"/>
          <w:sz w:val="22"/>
          <w:szCs w:val="22"/>
          <w14:ligatures w14:val="standardContextual"/>
        </w:rPr>
        <w:t xml:space="preserve">à </w:t>
      </w:r>
      <w:r w:rsidR="0095349F" w:rsidRPr="0095349F">
        <w:rPr>
          <w:rFonts w:cstheme="minorHAnsi"/>
          <w:sz w:val="22"/>
          <w:szCs w:val="22"/>
          <w14:ligatures w14:val="standardContextual"/>
        </w:rPr>
        <w:t>protéger la faune aquatique</w:t>
      </w:r>
      <w:r w:rsidR="008A3F14">
        <w:rPr>
          <w:rFonts w:cstheme="minorHAnsi"/>
          <w:sz w:val="22"/>
          <w:szCs w:val="22"/>
          <w14:ligatures w14:val="standardContextual"/>
        </w:rPr>
        <w:t>, en plus d’</w:t>
      </w:r>
      <w:r w:rsidR="0095349F" w:rsidRPr="0095349F">
        <w:rPr>
          <w:rFonts w:cstheme="minorHAnsi"/>
          <w:sz w:val="22"/>
          <w:szCs w:val="22"/>
          <w14:ligatures w14:val="standardContextual"/>
        </w:rPr>
        <w:t>assurer la sécurité de l'ensemble des usagers</w:t>
      </w:r>
      <w:r w:rsidR="0095349F">
        <w:rPr>
          <w:rFonts w:cstheme="minorHAnsi"/>
          <w:sz w:val="22"/>
          <w:szCs w:val="22"/>
          <w14:ligatures w14:val="standardContextual"/>
        </w:rPr>
        <w:t>.</w:t>
      </w:r>
    </w:p>
    <w:p w14:paraId="5EE341D8" w14:textId="77777777" w:rsidR="009A2CCD" w:rsidRPr="0063575C" w:rsidRDefault="009A2CCD">
      <w:pPr>
        <w:rPr>
          <w:sz w:val="22"/>
          <w:szCs w:val="22"/>
        </w:rPr>
      </w:pPr>
    </w:p>
    <w:p w14:paraId="484350BC" w14:textId="393C09EF" w:rsidR="0052237B" w:rsidRPr="0063575C" w:rsidRDefault="0052237B">
      <w:pPr>
        <w:rPr>
          <w:b/>
          <w:bCs/>
          <w:sz w:val="22"/>
          <w:szCs w:val="22"/>
        </w:rPr>
      </w:pPr>
      <w:r w:rsidRPr="0063575C">
        <w:rPr>
          <w:b/>
          <w:bCs/>
          <w:sz w:val="22"/>
          <w:szCs w:val="22"/>
        </w:rPr>
        <w:t>Vitesse et zone de navigation</w:t>
      </w:r>
    </w:p>
    <w:p w14:paraId="7A8E847A" w14:textId="77777777" w:rsidR="00141BB2" w:rsidRPr="0063575C" w:rsidRDefault="00141BB2">
      <w:pPr>
        <w:rPr>
          <w:b/>
          <w:bCs/>
          <w:sz w:val="22"/>
          <w:szCs w:val="22"/>
        </w:rPr>
      </w:pPr>
    </w:p>
    <w:p w14:paraId="35D5E637" w14:textId="5E99ABCD" w:rsidR="00E3495B" w:rsidRDefault="00E3495B" w:rsidP="006229BC">
      <w:pPr>
        <w:jc w:val="both"/>
        <w:rPr>
          <w:sz w:val="22"/>
          <w:szCs w:val="22"/>
        </w:rPr>
      </w:pPr>
      <w:r w:rsidRPr="0063575C">
        <w:rPr>
          <w:sz w:val="22"/>
          <w:szCs w:val="22"/>
        </w:rPr>
        <w:t xml:space="preserve">Les embarcations motorisées circulant à </w:t>
      </w:r>
      <w:r w:rsidR="00F2219A">
        <w:rPr>
          <w:sz w:val="22"/>
          <w:szCs w:val="22"/>
        </w:rPr>
        <w:t>haute</w:t>
      </w:r>
      <w:r w:rsidRPr="0063575C">
        <w:rPr>
          <w:sz w:val="22"/>
          <w:szCs w:val="22"/>
        </w:rPr>
        <w:t xml:space="preserve"> vitesse ou près des berges provoquent des remous, contribuant à l’érosion des berges, </w:t>
      </w:r>
      <w:r w:rsidR="00157F5D">
        <w:rPr>
          <w:sz w:val="22"/>
          <w:szCs w:val="22"/>
        </w:rPr>
        <w:t>au</w:t>
      </w:r>
      <w:r w:rsidR="00B76228" w:rsidRPr="0063575C">
        <w:rPr>
          <w:sz w:val="22"/>
          <w:szCs w:val="22"/>
        </w:rPr>
        <w:t xml:space="preserve"> </w:t>
      </w:r>
      <w:r w:rsidR="00657E80" w:rsidRPr="0063575C">
        <w:rPr>
          <w:sz w:val="22"/>
          <w:szCs w:val="22"/>
        </w:rPr>
        <w:t xml:space="preserve">brassage </w:t>
      </w:r>
      <w:r w:rsidR="00B76228" w:rsidRPr="0063575C">
        <w:rPr>
          <w:sz w:val="22"/>
          <w:szCs w:val="22"/>
        </w:rPr>
        <w:t xml:space="preserve">des </w:t>
      </w:r>
      <w:r w:rsidRPr="0063575C">
        <w:rPr>
          <w:sz w:val="22"/>
          <w:szCs w:val="22"/>
        </w:rPr>
        <w:t xml:space="preserve">sédiments </w:t>
      </w:r>
      <w:r w:rsidR="00CC7729">
        <w:rPr>
          <w:sz w:val="22"/>
          <w:szCs w:val="22"/>
        </w:rPr>
        <w:t xml:space="preserve">déposés au fond de l’eau </w:t>
      </w:r>
      <w:r w:rsidR="00B76228" w:rsidRPr="0063575C">
        <w:rPr>
          <w:sz w:val="22"/>
          <w:szCs w:val="22"/>
        </w:rPr>
        <w:t xml:space="preserve">et </w:t>
      </w:r>
      <w:r w:rsidR="00157F5D">
        <w:rPr>
          <w:sz w:val="22"/>
          <w:szCs w:val="22"/>
        </w:rPr>
        <w:t xml:space="preserve">à </w:t>
      </w:r>
      <w:r w:rsidR="00B76228" w:rsidRPr="0063575C">
        <w:rPr>
          <w:sz w:val="22"/>
          <w:szCs w:val="22"/>
        </w:rPr>
        <w:t>la remise en suspension de</w:t>
      </w:r>
      <w:r w:rsidR="00657E80" w:rsidRPr="0063575C">
        <w:rPr>
          <w:sz w:val="22"/>
          <w:szCs w:val="22"/>
        </w:rPr>
        <w:t>s</w:t>
      </w:r>
      <w:r w:rsidR="00B76228" w:rsidRPr="0063575C">
        <w:rPr>
          <w:sz w:val="22"/>
          <w:szCs w:val="22"/>
        </w:rPr>
        <w:t xml:space="preserve"> </w:t>
      </w:r>
      <w:r w:rsidRPr="0063575C">
        <w:rPr>
          <w:sz w:val="22"/>
          <w:szCs w:val="22"/>
        </w:rPr>
        <w:t xml:space="preserve">nutriments dans la colonne d’eau. </w:t>
      </w:r>
      <w:r w:rsidR="00B76228" w:rsidRPr="0063575C">
        <w:rPr>
          <w:sz w:val="22"/>
          <w:szCs w:val="22"/>
        </w:rPr>
        <w:t>À cet égard, réduisez votre vitesse à l’approche de la rive ou en zone peu profonde</w:t>
      </w:r>
      <w:r w:rsidR="00194874">
        <w:rPr>
          <w:sz w:val="22"/>
          <w:szCs w:val="22"/>
        </w:rPr>
        <w:t>. L</w:t>
      </w:r>
      <w:r w:rsidR="00B76228" w:rsidRPr="0063575C">
        <w:rPr>
          <w:sz w:val="22"/>
          <w:szCs w:val="22"/>
        </w:rPr>
        <w:t xml:space="preserve">imitez les activités générant de fortes vagues </w:t>
      </w:r>
      <w:r w:rsidR="00194874">
        <w:rPr>
          <w:sz w:val="22"/>
          <w:szCs w:val="22"/>
        </w:rPr>
        <w:t>aux</w:t>
      </w:r>
      <w:r w:rsidR="00B76228" w:rsidRPr="0063575C">
        <w:rPr>
          <w:sz w:val="22"/>
          <w:szCs w:val="22"/>
        </w:rPr>
        <w:t xml:space="preserve"> zones profondes et éloignées des rives, </w:t>
      </w:r>
      <w:r w:rsidR="00E44B20">
        <w:rPr>
          <w:sz w:val="22"/>
          <w:szCs w:val="22"/>
        </w:rPr>
        <w:t xml:space="preserve">et ce, </w:t>
      </w:r>
      <w:r w:rsidR="00B76228" w:rsidRPr="0063575C">
        <w:rPr>
          <w:sz w:val="22"/>
          <w:szCs w:val="22"/>
        </w:rPr>
        <w:t>idéalement à plus de 300</w:t>
      </w:r>
      <w:r w:rsidR="006B0D73">
        <w:rPr>
          <w:sz w:val="22"/>
          <w:szCs w:val="22"/>
        </w:rPr>
        <w:t> </w:t>
      </w:r>
      <w:r w:rsidR="00B76228" w:rsidRPr="0063575C">
        <w:rPr>
          <w:sz w:val="22"/>
          <w:szCs w:val="22"/>
        </w:rPr>
        <w:t xml:space="preserve">m des berges. </w:t>
      </w:r>
      <w:r w:rsidR="00657E80" w:rsidRPr="0063575C">
        <w:rPr>
          <w:sz w:val="22"/>
          <w:szCs w:val="22"/>
        </w:rPr>
        <w:t>Référez-vous à notre</w:t>
      </w:r>
      <w:r w:rsidR="006229BC">
        <w:rPr>
          <w:sz w:val="22"/>
          <w:szCs w:val="22"/>
        </w:rPr>
        <w:t xml:space="preserve"> </w:t>
      </w:r>
      <w:hyperlink r:id="rId9" w:history="1">
        <w:r w:rsidR="006229BC" w:rsidRPr="006229BC">
          <w:rPr>
            <w:rStyle w:val="Lienhypertexte"/>
            <w:sz w:val="22"/>
            <w:szCs w:val="22"/>
          </w:rPr>
          <w:t>revue de littérature</w:t>
        </w:r>
      </w:hyperlink>
      <w:r w:rsidR="00657E80" w:rsidRPr="0063575C">
        <w:rPr>
          <w:sz w:val="22"/>
          <w:szCs w:val="22"/>
        </w:rPr>
        <w:t xml:space="preserve"> </w:t>
      </w:r>
      <w:r w:rsidR="00AD43EF" w:rsidRPr="00AD43EF">
        <w:rPr>
          <w:sz w:val="22"/>
          <w:szCs w:val="22"/>
        </w:rPr>
        <w:t>portant sur l’impact des activités nautiques</w:t>
      </w:r>
      <w:r w:rsidR="00AD43EF">
        <w:rPr>
          <w:sz w:val="22"/>
          <w:szCs w:val="22"/>
        </w:rPr>
        <w:t xml:space="preserve"> </w:t>
      </w:r>
      <w:r w:rsidR="00657E80" w:rsidRPr="0063575C">
        <w:rPr>
          <w:sz w:val="22"/>
          <w:szCs w:val="22"/>
        </w:rPr>
        <w:t xml:space="preserve">pour en apprendre </w:t>
      </w:r>
      <w:r w:rsidR="00157F5D">
        <w:rPr>
          <w:sz w:val="22"/>
          <w:szCs w:val="22"/>
        </w:rPr>
        <w:t>plus</w:t>
      </w:r>
      <w:r w:rsidR="00657E80" w:rsidRPr="0063575C">
        <w:rPr>
          <w:sz w:val="22"/>
          <w:szCs w:val="22"/>
        </w:rPr>
        <w:t xml:space="preserve"> </w:t>
      </w:r>
      <w:r w:rsidR="00AD43EF">
        <w:rPr>
          <w:sz w:val="22"/>
          <w:szCs w:val="22"/>
        </w:rPr>
        <w:t>sur</w:t>
      </w:r>
      <w:r w:rsidR="00657E80" w:rsidRPr="0063575C">
        <w:rPr>
          <w:sz w:val="22"/>
          <w:szCs w:val="22"/>
        </w:rPr>
        <w:t xml:space="preserve"> ce sujet.</w:t>
      </w:r>
      <w:r w:rsidR="00AD43EF" w:rsidRPr="00AD43EF">
        <w:rPr>
          <w:sz w:val="22"/>
          <w:szCs w:val="22"/>
        </w:rPr>
        <w:t xml:space="preserve"> </w:t>
      </w:r>
      <w:r w:rsidR="00AD43EF">
        <w:rPr>
          <w:sz w:val="22"/>
          <w:szCs w:val="22"/>
        </w:rPr>
        <w:t xml:space="preserve">Par ailleurs, maintenez une distance sécuritaire avec les baigneurs et utilisateurs d’embarcations non motorisées, et évitez de naviguer près de la faune et des habitats sensibles. </w:t>
      </w:r>
    </w:p>
    <w:p w14:paraId="290940D1" w14:textId="2B00A69B" w:rsidR="00DE03C2" w:rsidRDefault="00DE03C2" w:rsidP="00B76228">
      <w:pPr>
        <w:jc w:val="both"/>
        <w:rPr>
          <w:sz w:val="22"/>
          <w:szCs w:val="22"/>
        </w:rPr>
      </w:pPr>
    </w:p>
    <w:p w14:paraId="50FC1F56" w14:textId="12883535" w:rsidR="00DE03C2" w:rsidRDefault="00DE03C2" w:rsidP="00DE03C2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035DDB3" wp14:editId="1AB7FDB4">
            <wp:extent cx="3666424" cy="2431682"/>
            <wp:effectExtent l="0" t="0" r="0" b="6985"/>
            <wp:docPr id="17880126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8" r="23428" b="2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81" cy="244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5BAA2" w14:textId="71D0E51F" w:rsidR="00DE03C2" w:rsidRPr="0063575C" w:rsidRDefault="00DE03C2" w:rsidP="001062C6">
      <w:pPr>
        <w:ind w:left="1418"/>
        <w:jc w:val="both"/>
        <w:rPr>
          <w:sz w:val="22"/>
          <w:szCs w:val="22"/>
        </w:rPr>
      </w:pPr>
      <w:r>
        <w:rPr>
          <w:sz w:val="22"/>
          <w:szCs w:val="22"/>
        </w:rPr>
        <w:t>© COBALI</w:t>
      </w:r>
    </w:p>
    <w:p w14:paraId="5C9A9F7C" w14:textId="511F7DB6" w:rsidR="00E3495B" w:rsidRPr="0063575C" w:rsidRDefault="00E3495B">
      <w:pPr>
        <w:rPr>
          <w:sz w:val="22"/>
          <w:szCs w:val="22"/>
        </w:rPr>
      </w:pPr>
    </w:p>
    <w:p w14:paraId="604336CB" w14:textId="332C167C" w:rsidR="0052237B" w:rsidRDefault="0001062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Nettoyage d’embarcations</w:t>
      </w:r>
    </w:p>
    <w:p w14:paraId="519BA623" w14:textId="6E7171E5" w:rsidR="00141BB2" w:rsidRDefault="00141BB2">
      <w:pPr>
        <w:rPr>
          <w:b/>
          <w:bCs/>
          <w:sz w:val="22"/>
          <w:szCs w:val="22"/>
        </w:rPr>
      </w:pPr>
    </w:p>
    <w:p w14:paraId="5F421C20" w14:textId="099EB5EF" w:rsidR="00F2219A" w:rsidRDefault="00F2219A" w:rsidP="00F2219A">
      <w:pPr>
        <w:jc w:val="both"/>
        <w:rPr>
          <w:sz w:val="22"/>
          <w:szCs w:val="22"/>
        </w:rPr>
      </w:pPr>
      <w:r>
        <w:rPr>
          <w:sz w:val="22"/>
          <w:szCs w:val="22"/>
        </w:rPr>
        <w:t>Les embarcations sont d’importants vecteurs d’introduction et de dispersion d’</w:t>
      </w:r>
      <w:r w:rsidR="00010625">
        <w:rPr>
          <w:sz w:val="22"/>
          <w:szCs w:val="22"/>
        </w:rPr>
        <w:t>espèces exotiques envahissantes</w:t>
      </w:r>
      <w:r w:rsidR="005F388D">
        <w:rPr>
          <w:sz w:val="22"/>
          <w:szCs w:val="22"/>
        </w:rPr>
        <w:t xml:space="preserve"> (EEE)</w:t>
      </w:r>
      <w:r>
        <w:rPr>
          <w:sz w:val="22"/>
          <w:szCs w:val="22"/>
        </w:rPr>
        <w:t xml:space="preserve">. Pour réduire les risques de propagation, nettoyez votre embarcation, </w:t>
      </w:r>
      <w:r w:rsidR="00157F5D">
        <w:rPr>
          <w:sz w:val="22"/>
          <w:szCs w:val="22"/>
        </w:rPr>
        <w:t xml:space="preserve">qu’elle soit </w:t>
      </w:r>
      <w:r>
        <w:rPr>
          <w:sz w:val="22"/>
          <w:szCs w:val="22"/>
        </w:rPr>
        <w:t xml:space="preserve">motorisée ou non, </w:t>
      </w:r>
      <w:r w:rsidR="0062758A">
        <w:rPr>
          <w:sz w:val="22"/>
          <w:szCs w:val="22"/>
        </w:rPr>
        <w:t xml:space="preserve">la remorque </w:t>
      </w:r>
      <w:r>
        <w:rPr>
          <w:sz w:val="22"/>
          <w:szCs w:val="22"/>
        </w:rPr>
        <w:t xml:space="preserve">et </w:t>
      </w:r>
      <w:r w:rsidR="00157F5D">
        <w:rPr>
          <w:sz w:val="22"/>
          <w:szCs w:val="22"/>
        </w:rPr>
        <w:t>vos</w:t>
      </w:r>
      <w:r>
        <w:rPr>
          <w:sz w:val="22"/>
          <w:szCs w:val="22"/>
        </w:rPr>
        <w:t xml:space="preserve"> équipements nautiques </w:t>
      </w:r>
      <w:r w:rsidR="00764CF4">
        <w:rPr>
          <w:sz w:val="22"/>
          <w:szCs w:val="22"/>
        </w:rPr>
        <w:t xml:space="preserve">avec un jet à pression </w:t>
      </w:r>
      <w:r>
        <w:rPr>
          <w:sz w:val="22"/>
          <w:szCs w:val="22"/>
        </w:rPr>
        <w:t>entre la visite de chaque nouveau plan d’eau</w:t>
      </w:r>
      <w:r w:rsidR="00275766">
        <w:rPr>
          <w:sz w:val="22"/>
          <w:szCs w:val="22"/>
        </w:rPr>
        <w:t xml:space="preserve"> en suivant la procédure </w:t>
      </w:r>
      <w:r w:rsidR="00275766" w:rsidRPr="00275766">
        <w:rPr>
          <w:i/>
          <w:iCs/>
          <w:sz w:val="22"/>
          <w:szCs w:val="22"/>
        </w:rPr>
        <w:t>Inspecte</w:t>
      </w:r>
      <w:r w:rsidR="00AD43EF">
        <w:rPr>
          <w:i/>
          <w:iCs/>
          <w:sz w:val="22"/>
          <w:szCs w:val="22"/>
        </w:rPr>
        <w:t>r</w:t>
      </w:r>
      <w:r w:rsidR="00275766" w:rsidRPr="00275766">
        <w:rPr>
          <w:i/>
          <w:iCs/>
          <w:sz w:val="22"/>
          <w:szCs w:val="22"/>
        </w:rPr>
        <w:t>, vide</w:t>
      </w:r>
      <w:r w:rsidR="00AD43EF">
        <w:rPr>
          <w:i/>
          <w:iCs/>
          <w:sz w:val="22"/>
          <w:szCs w:val="22"/>
        </w:rPr>
        <w:t>r</w:t>
      </w:r>
      <w:r w:rsidR="00275766" w:rsidRPr="00275766">
        <w:rPr>
          <w:i/>
          <w:iCs/>
          <w:sz w:val="22"/>
          <w:szCs w:val="22"/>
        </w:rPr>
        <w:t>, nettoye</w:t>
      </w:r>
      <w:r w:rsidR="00AD43EF">
        <w:rPr>
          <w:i/>
          <w:iCs/>
          <w:sz w:val="22"/>
          <w:szCs w:val="22"/>
        </w:rPr>
        <w:t>r</w:t>
      </w:r>
      <w:r w:rsidR="00275766" w:rsidRPr="00275766">
        <w:rPr>
          <w:i/>
          <w:iCs/>
          <w:sz w:val="22"/>
          <w:szCs w:val="22"/>
        </w:rPr>
        <w:t xml:space="preserve"> et </w:t>
      </w:r>
      <w:r w:rsidR="00AD43EF">
        <w:rPr>
          <w:i/>
          <w:iCs/>
          <w:sz w:val="22"/>
          <w:szCs w:val="22"/>
        </w:rPr>
        <w:t>répéter</w:t>
      </w:r>
      <w:r w:rsidR="00275766">
        <w:rPr>
          <w:sz w:val="22"/>
          <w:szCs w:val="22"/>
        </w:rPr>
        <w:t xml:space="preserve">. Visitez </w:t>
      </w:r>
      <w:r w:rsidR="006D65F9">
        <w:rPr>
          <w:sz w:val="22"/>
          <w:szCs w:val="22"/>
        </w:rPr>
        <w:t xml:space="preserve">notre </w:t>
      </w:r>
      <w:hyperlink r:id="rId11" w:history="1">
        <w:r w:rsidR="006D65F9" w:rsidRPr="00275766">
          <w:rPr>
            <w:rStyle w:val="Lienhypertexte"/>
            <w:sz w:val="22"/>
            <w:szCs w:val="22"/>
          </w:rPr>
          <w:t>carte narrative</w:t>
        </w:r>
      </w:hyperlink>
      <w:r w:rsidR="006D65F9">
        <w:rPr>
          <w:sz w:val="22"/>
          <w:szCs w:val="22"/>
        </w:rPr>
        <w:t xml:space="preserve"> ou l’</w:t>
      </w:r>
      <w:hyperlink r:id="rId12" w:history="1">
        <w:r w:rsidR="006D65F9" w:rsidRPr="00275766">
          <w:rPr>
            <w:rStyle w:val="Lienhypertexte"/>
            <w:sz w:val="22"/>
            <w:szCs w:val="22"/>
          </w:rPr>
          <w:t>Atlas de l’eau</w:t>
        </w:r>
      </w:hyperlink>
      <w:r w:rsidR="00275766">
        <w:rPr>
          <w:sz w:val="22"/>
          <w:szCs w:val="22"/>
        </w:rPr>
        <w:t xml:space="preserve"> pour trouver les stations de nettoyage d’embarcation</w:t>
      </w:r>
      <w:r w:rsidR="003016D2">
        <w:rPr>
          <w:sz w:val="22"/>
          <w:szCs w:val="22"/>
        </w:rPr>
        <w:t>s</w:t>
      </w:r>
      <w:r w:rsidR="00275766">
        <w:rPr>
          <w:sz w:val="22"/>
          <w:szCs w:val="22"/>
        </w:rPr>
        <w:t xml:space="preserve"> à proximité. Une fois sur l’eau, évitez de naviguer dans les herbiers denses. </w:t>
      </w:r>
      <w:r w:rsidR="00157F5D">
        <w:rPr>
          <w:sz w:val="22"/>
          <w:szCs w:val="22"/>
        </w:rPr>
        <w:t xml:space="preserve">Si </w:t>
      </w:r>
      <w:r w:rsidR="00157F5D">
        <w:rPr>
          <w:sz w:val="22"/>
          <w:szCs w:val="22"/>
        </w:rPr>
        <w:lastRenderedPageBreak/>
        <w:t xml:space="preserve">vous apercevez une EEE, signalez-la </w:t>
      </w:r>
      <w:r w:rsidR="00E44B20">
        <w:rPr>
          <w:sz w:val="22"/>
          <w:szCs w:val="22"/>
        </w:rPr>
        <w:t>via</w:t>
      </w:r>
      <w:r w:rsidR="00157F5D">
        <w:rPr>
          <w:sz w:val="22"/>
          <w:szCs w:val="22"/>
        </w:rPr>
        <w:t xml:space="preserve"> </w:t>
      </w:r>
      <w:r w:rsidR="00A1765D">
        <w:rPr>
          <w:sz w:val="22"/>
          <w:szCs w:val="22"/>
        </w:rPr>
        <w:t xml:space="preserve">l’outil </w:t>
      </w:r>
      <w:hyperlink r:id="rId13" w:anchor="no-back-button" w:history="1">
        <w:r w:rsidR="00A1765D" w:rsidRPr="00157F5D">
          <w:rPr>
            <w:rStyle w:val="Lienhypertexte"/>
            <w:sz w:val="22"/>
            <w:szCs w:val="22"/>
          </w:rPr>
          <w:t>Sentinelle</w:t>
        </w:r>
      </w:hyperlink>
      <w:r w:rsidR="00275766">
        <w:rPr>
          <w:sz w:val="22"/>
          <w:szCs w:val="22"/>
        </w:rPr>
        <w:t xml:space="preserve"> ou contactez-nous </w:t>
      </w:r>
      <w:r w:rsidR="00F20A10">
        <w:rPr>
          <w:sz w:val="22"/>
          <w:szCs w:val="22"/>
        </w:rPr>
        <w:t xml:space="preserve">par </w:t>
      </w:r>
      <w:hyperlink r:id="rId14" w:history="1">
        <w:r w:rsidR="00F20A10" w:rsidRPr="00275766">
          <w:rPr>
            <w:rStyle w:val="Lienhypertexte"/>
            <w:sz w:val="22"/>
            <w:szCs w:val="22"/>
          </w:rPr>
          <w:t>courriel</w:t>
        </w:r>
      </w:hyperlink>
      <w:r w:rsidR="00F20A10">
        <w:rPr>
          <w:sz w:val="22"/>
          <w:szCs w:val="22"/>
        </w:rPr>
        <w:t xml:space="preserve"> pour nous en informer. </w:t>
      </w:r>
    </w:p>
    <w:p w14:paraId="219D2A34" w14:textId="5C1C7EFF" w:rsidR="00DE4746" w:rsidRDefault="00DE4746" w:rsidP="00F2219A">
      <w:pPr>
        <w:jc w:val="both"/>
        <w:rPr>
          <w:sz w:val="22"/>
          <w:szCs w:val="22"/>
        </w:rPr>
      </w:pPr>
    </w:p>
    <w:p w14:paraId="66CEC18D" w14:textId="2AACC602" w:rsidR="004D7691" w:rsidRDefault="007F56C1" w:rsidP="007F56C1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52FD223B" wp14:editId="00C0F224">
            <wp:extent cx="4434801" cy="1759788"/>
            <wp:effectExtent l="0" t="0" r="4445" b="0"/>
            <wp:docPr id="644914575" name="Image 3" descr="Une image d'un bateau avec le texte « Lavez, Videz, Séchez » en haut. Pour indiquer les parties d'un bateau qui doivent être lavées, vidangées et séchées, diverses étiquettes sont inclues : équipement pour l'eau, hélice, ancre, seau à appâts, ligne amarrage, viviers, cale, moteur, tableau arrière, bouchon de drainage, hélice, essieu, glissières, rouleaux, coque et remor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e image d'un bateau avec le texte « Lavez, Videz, Séchez » en haut. Pour indiquer les parties d'un bateau qui doivent être lavées, vidangées et séchées, diverses étiquettes sont inclues : équipement pour l'eau, hélice, ancre, seau à appâts, ligne amarrage, viviers, cale, moteur, tableau arrière, bouchon de drainage, hélice, essieu, glissières, rouleaux, coque et remorqu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92" b="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49" cy="17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7CEF5" w14:textId="3665E978" w:rsidR="007F56C1" w:rsidRDefault="00010625" w:rsidP="007F56C1">
      <w:pPr>
        <w:ind w:left="1134"/>
        <w:rPr>
          <w:sz w:val="22"/>
          <w:szCs w:val="22"/>
        </w:rPr>
      </w:pPr>
      <w:r>
        <w:rPr>
          <w:sz w:val="22"/>
          <w:szCs w:val="22"/>
        </w:rPr>
        <w:t xml:space="preserve">Adapté de </w:t>
      </w:r>
      <w:r w:rsidR="007F56C1">
        <w:rPr>
          <w:sz w:val="22"/>
          <w:szCs w:val="22"/>
        </w:rPr>
        <w:t>© Gouvernement du Canada</w:t>
      </w:r>
    </w:p>
    <w:p w14:paraId="69955A47" w14:textId="77777777" w:rsidR="007F56C1" w:rsidRDefault="007F56C1" w:rsidP="007F56C1">
      <w:pPr>
        <w:jc w:val="center"/>
        <w:rPr>
          <w:sz w:val="22"/>
          <w:szCs w:val="22"/>
        </w:rPr>
      </w:pPr>
    </w:p>
    <w:p w14:paraId="2191CA3D" w14:textId="7661E489" w:rsidR="003A42A0" w:rsidRDefault="009654D3" w:rsidP="00E0722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n’est jamais trop tard pour adopter de bonnes pratiques. Faites de </w:t>
      </w:r>
      <w:r w:rsidRPr="009654D3">
        <w:rPr>
          <w:sz w:val="22"/>
          <w:szCs w:val="22"/>
        </w:rPr>
        <w:t>chacune de vos sorties sur l'eau une occasion de montrer l'exemple et contribuez à faire de la navigation responsable un véritable réflexe collectif.</w:t>
      </w:r>
    </w:p>
    <w:p w14:paraId="6D628687" w14:textId="77777777" w:rsidR="00D90229" w:rsidRDefault="00D90229" w:rsidP="00E07228">
      <w:pPr>
        <w:jc w:val="both"/>
        <w:rPr>
          <w:sz w:val="22"/>
          <w:szCs w:val="22"/>
        </w:rPr>
      </w:pPr>
    </w:p>
    <w:p w14:paraId="7D621125" w14:textId="54F8F2DA" w:rsidR="00D90229" w:rsidRPr="00813AB0" w:rsidRDefault="009C48FD" w:rsidP="00E07228">
      <w:pPr>
        <w:jc w:val="both"/>
        <w:rPr>
          <w:i/>
          <w:iCs/>
          <w:sz w:val="22"/>
          <w:szCs w:val="22"/>
        </w:rPr>
      </w:pPr>
      <w:r w:rsidRPr="00813AB0">
        <w:rPr>
          <w:i/>
          <w:iCs/>
          <w:sz w:val="22"/>
          <w:szCs w:val="22"/>
        </w:rPr>
        <w:t xml:space="preserve">Le COBALI tient à remercier Énergie Brookfield pour le soutien financier ayant permis </w:t>
      </w:r>
      <w:r w:rsidR="00813AB0" w:rsidRPr="00813AB0">
        <w:rPr>
          <w:i/>
          <w:iCs/>
          <w:sz w:val="22"/>
          <w:szCs w:val="22"/>
        </w:rPr>
        <w:t>la rédaction de cet article.</w:t>
      </w:r>
    </w:p>
    <w:sectPr w:rsidR="00D90229" w:rsidRPr="00813AB0" w:rsidSect="0064654C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Corps CS)">
    <w:altName w:val="Times New Roman"/>
    <w:charset w:val="00"/>
    <w:family w:val="roman"/>
    <w:pitch w:val="default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F6A9A"/>
    <w:multiLevelType w:val="hybridMultilevel"/>
    <w:tmpl w:val="EA08D902"/>
    <w:lvl w:ilvl="0" w:tplc="DAE63EA8">
      <w:start w:val="1"/>
      <w:numFmt w:val="decimal"/>
      <w:pStyle w:val="CUFEtitre"/>
      <w:lvlText w:val="%1."/>
      <w:lvlJc w:val="left"/>
      <w:pPr>
        <w:ind w:left="567" w:hanging="567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36240"/>
    <w:multiLevelType w:val="hybridMultilevel"/>
    <w:tmpl w:val="DF8A45F0"/>
    <w:lvl w:ilvl="0" w:tplc="4A2E3B70">
      <w:start w:val="1"/>
      <w:numFmt w:val="decimal"/>
      <w:pStyle w:val="CUFEsous-titre"/>
      <w:lvlText w:val="%1.1"/>
      <w:lvlJc w:val="left"/>
      <w:pPr>
        <w:ind w:left="567" w:hanging="567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B3105"/>
    <w:multiLevelType w:val="hybridMultilevel"/>
    <w:tmpl w:val="0A76A608"/>
    <w:lvl w:ilvl="0" w:tplc="0CE02CFA">
      <w:start w:val="1"/>
      <w:numFmt w:val="decimal"/>
      <w:pStyle w:val="CUFEsous-sous-titre"/>
      <w:lvlText w:val="%1.1.1"/>
      <w:lvlJc w:val="left"/>
      <w:pPr>
        <w:ind w:left="567" w:hanging="567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52B92"/>
    <w:multiLevelType w:val="multilevel"/>
    <w:tmpl w:val="6E705AC6"/>
    <w:lvl w:ilvl="0">
      <w:start w:val="1"/>
      <w:numFmt w:val="decimal"/>
      <w:pStyle w:val="CUFErfren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EF04D96"/>
    <w:multiLevelType w:val="hybridMultilevel"/>
    <w:tmpl w:val="178246C2"/>
    <w:lvl w:ilvl="0" w:tplc="298C58A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428624">
    <w:abstractNumId w:val="2"/>
  </w:num>
  <w:num w:numId="2" w16cid:durableId="1576430096">
    <w:abstractNumId w:val="2"/>
  </w:num>
  <w:num w:numId="3" w16cid:durableId="1654092737">
    <w:abstractNumId w:val="4"/>
  </w:num>
  <w:num w:numId="4" w16cid:durableId="1677030971">
    <w:abstractNumId w:val="3"/>
  </w:num>
  <w:num w:numId="5" w16cid:durableId="1831746395">
    <w:abstractNumId w:val="1"/>
  </w:num>
  <w:num w:numId="6" w16cid:durableId="1971864266">
    <w:abstractNumId w:val="2"/>
  </w:num>
  <w:num w:numId="7" w16cid:durableId="519203504">
    <w:abstractNumId w:val="1"/>
  </w:num>
  <w:num w:numId="8" w16cid:durableId="615065871">
    <w:abstractNumId w:val="0"/>
  </w:num>
  <w:num w:numId="9" w16cid:durableId="958217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050"/>
    <w:rsid w:val="00010625"/>
    <w:rsid w:val="00041A9D"/>
    <w:rsid w:val="00067354"/>
    <w:rsid w:val="000827AB"/>
    <w:rsid w:val="000A61C7"/>
    <w:rsid w:val="000C10D7"/>
    <w:rsid w:val="000C7564"/>
    <w:rsid w:val="001062C6"/>
    <w:rsid w:val="00141BB2"/>
    <w:rsid w:val="00157F5D"/>
    <w:rsid w:val="0018622E"/>
    <w:rsid w:val="00194874"/>
    <w:rsid w:val="001A561C"/>
    <w:rsid w:val="001A5B64"/>
    <w:rsid w:val="001E0365"/>
    <w:rsid w:val="001F6C24"/>
    <w:rsid w:val="002454F1"/>
    <w:rsid w:val="00275766"/>
    <w:rsid w:val="002C3937"/>
    <w:rsid w:val="002D09FC"/>
    <w:rsid w:val="002D1FE0"/>
    <w:rsid w:val="002E1B8B"/>
    <w:rsid w:val="002E5BE7"/>
    <w:rsid w:val="003016D2"/>
    <w:rsid w:val="003136B6"/>
    <w:rsid w:val="00367D42"/>
    <w:rsid w:val="00374350"/>
    <w:rsid w:val="003A42A0"/>
    <w:rsid w:val="003D60D5"/>
    <w:rsid w:val="003E5748"/>
    <w:rsid w:val="003E5EF7"/>
    <w:rsid w:val="003F2232"/>
    <w:rsid w:val="003F330A"/>
    <w:rsid w:val="00417D35"/>
    <w:rsid w:val="00451DC1"/>
    <w:rsid w:val="004B6B2F"/>
    <w:rsid w:val="004C1E4F"/>
    <w:rsid w:val="004C3BAC"/>
    <w:rsid w:val="004D5A35"/>
    <w:rsid w:val="004D7691"/>
    <w:rsid w:val="004E20E1"/>
    <w:rsid w:val="0052237B"/>
    <w:rsid w:val="00537E1E"/>
    <w:rsid w:val="005C0704"/>
    <w:rsid w:val="005E0035"/>
    <w:rsid w:val="005F388D"/>
    <w:rsid w:val="006229BC"/>
    <w:rsid w:val="00625A12"/>
    <w:rsid w:val="0062758A"/>
    <w:rsid w:val="0063575C"/>
    <w:rsid w:val="006372BD"/>
    <w:rsid w:val="0064654C"/>
    <w:rsid w:val="00657E80"/>
    <w:rsid w:val="0066427A"/>
    <w:rsid w:val="00666562"/>
    <w:rsid w:val="006B0D73"/>
    <w:rsid w:val="006D65F9"/>
    <w:rsid w:val="006D7A7E"/>
    <w:rsid w:val="00737430"/>
    <w:rsid w:val="00746AA0"/>
    <w:rsid w:val="00764CF4"/>
    <w:rsid w:val="007F56C1"/>
    <w:rsid w:val="007F7192"/>
    <w:rsid w:val="008062D1"/>
    <w:rsid w:val="00813AB0"/>
    <w:rsid w:val="008156CB"/>
    <w:rsid w:val="00824C9A"/>
    <w:rsid w:val="008606C6"/>
    <w:rsid w:val="00881BD8"/>
    <w:rsid w:val="00885D03"/>
    <w:rsid w:val="008A3F14"/>
    <w:rsid w:val="008F0CC2"/>
    <w:rsid w:val="0093240C"/>
    <w:rsid w:val="00934878"/>
    <w:rsid w:val="0095349F"/>
    <w:rsid w:val="009553AD"/>
    <w:rsid w:val="009654D3"/>
    <w:rsid w:val="0098087F"/>
    <w:rsid w:val="00980C90"/>
    <w:rsid w:val="00982DC7"/>
    <w:rsid w:val="009A2CCD"/>
    <w:rsid w:val="009C48FD"/>
    <w:rsid w:val="00A00F8D"/>
    <w:rsid w:val="00A14165"/>
    <w:rsid w:val="00A1765D"/>
    <w:rsid w:val="00A26627"/>
    <w:rsid w:val="00A6535F"/>
    <w:rsid w:val="00AC0270"/>
    <w:rsid w:val="00AD2B85"/>
    <w:rsid w:val="00AD43EF"/>
    <w:rsid w:val="00AE52A1"/>
    <w:rsid w:val="00AE5BCF"/>
    <w:rsid w:val="00B212E3"/>
    <w:rsid w:val="00B25777"/>
    <w:rsid w:val="00B508AF"/>
    <w:rsid w:val="00B76228"/>
    <w:rsid w:val="00B8194F"/>
    <w:rsid w:val="00B93324"/>
    <w:rsid w:val="00B958B6"/>
    <w:rsid w:val="00BC3D6C"/>
    <w:rsid w:val="00BC7049"/>
    <w:rsid w:val="00BF58C4"/>
    <w:rsid w:val="00C016F8"/>
    <w:rsid w:val="00C46ABD"/>
    <w:rsid w:val="00C77015"/>
    <w:rsid w:val="00CC7729"/>
    <w:rsid w:val="00D03F67"/>
    <w:rsid w:val="00D04A3F"/>
    <w:rsid w:val="00D06100"/>
    <w:rsid w:val="00D62B75"/>
    <w:rsid w:val="00D90229"/>
    <w:rsid w:val="00DA0B12"/>
    <w:rsid w:val="00DE03C2"/>
    <w:rsid w:val="00DE4746"/>
    <w:rsid w:val="00E07228"/>
    <w:rsid w:val="00E3495B"/>
    <w:rsid w:val="00E42D6D"/>
    <w:rsid w:val="00E44B20"/>
    <w:rsid w:val="00EE501B"/>
    <w:rsid w:val="00EF6996"/>
    <w:rsid w:val="00F12D7A"/>
    <w:rsid w:val="00F20A10"/>
    <w:rsid w:val="00F2219A"/>
    <w:rsid w:val="00F269B2"/>
    <w:rsid w:val="00F30425"/>
    <w:rsid w:val="00F7240B"/>
    <w:rsid w:val="00F73F48"/>
    <w:rsid w:val="00FB3618"/>
    <w:rsid w:val="00FF1050"/>
    <w:rsid w:val="00FF4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B3E94"/>
  <w15:chartTrackingRefBased/>
  <w15:docId w15:val="{AA74D588-CC63-42C7-8A6F-45F7C363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rsid w:val="002E1B8B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FF10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F10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F10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F10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F10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F10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F10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F10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F10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F1050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Titre2Car">
    <w:name w:val="Titre 2 Car"/>
    <w:basedOn w:val="Policepardfaut"/>
    <w:link w:val="Titre2"/>
    <w:uiPriority w:val="9"/>
    <w:semiHidden/>
    <w:rsid w:val="00FF105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itre3Car">
    <w:name w:val="Titre 3 Car"/>
    <w:basedOn w:val="Policepardfaut"/>
    <w:link w:val="Titre3"/>
    <w:uiPriority w:val="9"/>
    <w:semiHidden/>
    <w:rsid w:val="00FF1050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Titre4Car">
    <w:name w:val="Titre 4 Car"/>
    <w:basedOn w:val="Policepardfaut"/>
    <w:link w:val="Titre4"/>
    <w:uiPriority w:val="9"/>
    <w:semiHidden/>
    <w:rsid w:val="00FF1050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Titre5Car">
    <w:name w:val="Titre 5 Car"/>
    <w:basedOn w:val="Policepardfaut"/>
    <w:link w:val="Titre5"/>
    <w:uiPriority w:val="9"/>
    <w:semiHidden/>
    <w:rsid w:val="00FF1050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Titre6Car">
    <w:name w:val="Titre 6 Car"/>
    <w:basedOn w:val="Policepardfaut"/>
    <w:link w:val="Titre6"/>
    <w:uiPriority w:val="9"/>
    <w:semiHidden/>
    <w:rsid w:val="00FF1050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Titre7Car">
    <w:name w:val="Titre 7 Car"/>
    <w:basedOn w:val="Policepardfaut"/>
    <w:link w:val="Titre7"/>
    <w:uiPriority w:val="9"/>
    <w:semiHidden/>
    <w:rsid w:val="00FF1050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Titre8Car">
    <w:name w:val="Titre 8 Car"/>
    <w:basedOn w:val="Policepardfaut"/>
    <w:link w:val="Titre8"/>
    <w:uiPriority w:val="9"/>
    <w:semiHidden/>
    <w:rsid w:val="00FF1050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Titre9Car">
    <w:name w:val="Titre 9 Car"/>
    <w:basedOn w:val="Policepardfaut"/>
    <w:link w:val="Titre9"/>
    <w:uiPriority w:val="9"/>
    <w:semiHidden/>
    <w:rsid w:val="00FF1050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customStyle="1" w:styleId="CUFEtexte">
    <w:name w:val="CUFE texte"/>
    <w:basedOn w:val="Normal"/>
    <w:qFormat/>
    <w:rsid w:val="00A6535F"/>
    <w:pPr>
      <w:keepNext/>
      <w:keepLines/>
      <w:spacing w:after="120" w:line="360" w:lineRule="auto"/>
      <w:jc w:val="both"/>
    </w:pPr>
    <w:rPr>
      <w:sz w:val="22"/>
    </w:rPr>
  </w:style>
  <w:style w:type="paragraph" w:customStyle="1" w:styleId="CUFEtitre">
    <w:name w:val="CUFE titre"/>
    <w:basedOn w:val="CUFEtexte"/>
    <w:next w:val="CUFEtexte"/>
    <w:qFormat/>
    <w:rsid w:val="00A6535F"/>
    <w:pPr>
      <w:numPr>
        <w:numId w:val="9"/>
      </w:numPr>
    </w:pPr>
    <w:rPr>
      <w:rFonts w:cs="Times New Roman (Corps CS)"/>
      <w:caps/>
    </w:rPr>
  </w:style>
  <w:style w:type="paragraph" w:customStyle="1" w:styleId="CUFEsous-titre">
    <w:name w:val="CUFE sous-titre"/>
    <w:basedOn w:val="CUFEtitre"/>
    <w:next w:val="CUFEtexte"/>
    <w:qFormat/>
    <w:rsid w:val="00A6535F"/>
    <w:pPr>
      <w:numPr>
        <w:numId w:val="5"/>
      </w:numPr>
    </w:pPr>
  </w:style>
  <w:style w:type="paragraph" w:customStyle="1" w:styleId="CUFEsous-sous-titre">
    <w:name w:val="CUFE sous-sous-titre"/>
    <w:basedOn w:val="CUFEsous-titre"/>
    <w:next w:val="CUFEtexte"/>
    <w:autoRedefine/>
    <w:qFormat/>
    <w:rsid w:val="00A6535F"/>
    <w:pPr>
      <w:numPr>
        <w:numId w:val="6"/>
      </w:numPr>
    </w:pPr>
    <w:rPr>
      <w:b/>
      <w:caps w:val="0"/>
    </w:rPr>
  </w:style>
  <w:style w:type="paragraph" w:customStyle="1" w:styleId="CUFEtitreannexe">
    <w:name w:val="CUFE titre annexe"/>
    <w:basedOn w:val="CUFEtitre"/>
    <w:next w:val="CUFEtexte"/>
    <w:qFormat/>
    <w:rsid w:val="00A6535F"/>
    <w:pPr>
      <w:numPr>
        <w:numId w:val="0"/>
      </w:numPr>
    </w:pPr>
  </w:style>
  <w:style w:type="paragraph" w:customStyle="1" w:styleId="CUFErfrences">
    <w:name w:val="CUFE références"/>
    <w:basedOn w:val="CUFEtexte"/>
    <w:next w:val="CUFEtexte"/>
    <w:qFormat/>
    <w:rsid w:val="00A6535F"/>
    <w:pPr>
      <w:numPr>
        <w:numId w:val="4"/>
      </w:numPr>
      <w:spacing w:line="240" w:lineRule="auto"/>
      <w:ind w:left="567" w:hanging="567"/>
      <w:jc w:val="left"/>
    </w:pPr>
  </w:style>
  <w:style w:type="paragraph" w:styleId="Paragraphedeliste">
    <w:name w:val="List Paragraph"/>
    <w:basedOn w:val="Normal"/>
    <w:uiPriority w:val="34"/>
    <w:qFormat/>
    <w:rsid w:val="00FF105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F105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F1050"/>
    <w:rPr>
      <w:b/>
      <w:bCs/>
      <w:smallCaps/>
      <w:color w:val="2F5496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F7240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7240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757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pub.enviroweb.gouv.qc.ca/scc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eo.environnement.gouv.qc.ca/portail/apps/experiencebuilder/experience/?id=9c0e1408a0d04edda170ad2245b5af13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orymaps.arcgis.com/stories/4af5798c6af44891b9f6ab889aa98a77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www.cobali.org/revue-litterature-carto-lac-rochon/" TargetMode="External"/><Relationship Id="rId14" Type="http://schemas.openxmlformats.org/officeDocument/2006/relationships/hyperlink" Target="mailto:info@cobali.org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F8C9DEE2133846A48B21F7E20FE862" ma:contentTypeVersion="19" ma:contentTypeDescription="Crée un document." ma:contentTypeScope="" ma:versionID="e9d3af63ed8b105b53077562318762ea">
  <xsd:schema xmlns:xsd="http://www.w3.org/2001/XMLSchema" xmlns:xs="http://www.w3.org/2001/XMLSchema" xmlns:p="http://schemas.microsoft.com/office/2006/metadata/properties" xmlns:ns2="9bab1471-1744-49a7-8373-579f15ae8f4b" xmlns:ns3="ed663f15-6c9a-484c-b3db-2a23a38457ad" targetNamespace="http://schemas.microsoft.com/office/2006/metadata/properties" ma:root="true" ma:fieldsID="d0dc42d866cec9b5792c8bce92bb59b8" ns2:_="" ns3:_="">
    <xsd:import namespace="9bab1471-1744-49a7-8373-579f15ae8f4b"/>
    <xsd:import namespace="ed663f15-6c9a-484c-b3db-2a23a3845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ab1471-1744-49a7-8373-579f15ae8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2bf1cda-33c3-475a-8aae-cc3c49e553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63f15-6c9a-484c-b3db-2a23a3845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196147-d2e3-4d4c-a2f5-cfc3706f12f3}" ma:internalName="TaxCatchAll" ma:showField="CatchAllData" ma:web="ed663f15-6c9a-484c-b3db-2a23a3845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ab1471-1744-49a7-8373-579f15ae8f4b">
      <Terms xmlns="http://schemas.microsoft.com/office/infopath/2007/PartnerControls"/>
    </lcf76f155ced4ddcb4097134ff3c332f>
    <TaxCatchAll xmlns="ed663f15-6c9a-484c-b3db-2a23a38457ad" xsi:nil="true"/>
  </documentManagement>
</p:properties>
</file>

<file path=customXml/itemProps1.xml><?xml version="1.0" encoding="utf-8"?>
<ds:datastoreItem xmlns:ds="http://schemas.openxmlformats.org/officeDocument/2006/customXml" ds:itemID="{EC1A87FC-748F-4103-94C1-117B5CD274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90E78-724A-4444-ACC7-BBFB28EC22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ab1471-1744-49a7-8373-579f15ae8f4b"/>
    <ds:schemaRef ds:uri="ed663f15-6c9a-484c-b3db-2a23a3845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E4065D-134A-4F7E-9526-F89ACE01EA11}">
  <ds:schemaRefs>
    <ds:schemaRef ds:uri="http://schemas.microsoft.com/office/2006/metadata/properties"/>
    <ds:schemaRef ds:uri="http://schemas.microsoft.com/office/infopath/2007/PartnerControls"/>
    <ds:schemaRef ds:uri="9bab1471-1744-49a7-8373-579f15ae8f4b"/>
    <ds:schemaRef ds:uri="ed663f15-6c9a-484c-b3db-2a23a38457a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Lefebvre</dc:creator>
  <cp:keywords/>
  <dc:description/>
  <cp:lastModifiedBy>Mariève Charette</cp:lastModifiedBy>
  <cp:revision>33</cp:revision>
  <dcterms:created xsi:type="dcterms:W3CDTF">2026-05-05T15:15:00Z</dcterms:created>
  <dcterms:modified xsi:type="dcterms:W3CDTF">2026-06-16T19:30:00Z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0x010100DCF8C9DEE2133846A48B21F7E20FE862</vt:lpwstr>
  </property>
  <property fmtid="{D5CDD505-2E9C-101B-9397-08002B2CF9AE}" pid="3" name="MediaServiceImageTags">
    <vt:lpwstr/>
  </property>
</Properties>
</file>